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9A1AA2" w14:textId="01FCEB0F" w:rsidR="00F5497B" w:rsidRPr="00BF3567" w:rsidRDefault="00E17D61" w:rsidP="00BF3567">
      <w:pPr>
        <w:pStyle w:val="Heading1"/>
        <w:rPr>
          <w:b/>
        </w:rPr>
      </w:pPr>
      <w:r>
        <w:rPr>
          <w:b/>
          <w:bCs/>
          <w:noProof/>
          <w:color w:val="0079C2"/>
          <w:szCs w:val="36"/>
        </w:rPr>
        <w:drawing>
          <wp:anchor distT="0" distB="0" distL="114300" distR="114300" simplePos="0" relativeHeight="251665408" behindDoc="0" locked="0" layoutInCell="1" allowOverlap="1" wp14:anchorId="613F41D2" wp14:editId="74BF6B31">
            <wp:simplePos x="0" y="0"/>
            <wp:positionH relativeFrom="page">
              <wp:posOffset>5915025</wp:posOffset>
            </wp:positionH>
            <wp:positionV relativeFrom="page">
              <wp:posOffset>689822</wp:posOffset>
            </wp:positionV>
            <wp:extent cx="1135168" cy="1702752"/>
            <wp:effectExtent l="25400" t="25400" r="33655" b="24765"/>
            <wp:wrapTight wrapText="bothSides">
              <wp:wrapPolygon edited="0">
                <wp:start x="-483" y="-322"/>
                <wp:lineTo x="-483" y="21592"/>
                <wp:lineTo x="21757" y="21592"/>
                <wp:lineTo x="21757" y="-322"/>
                <wp:lineTo x="-483" y="-32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Kits for Web Upload:2016:Topcon_Press-Kit_Sirius Packages:Topcon_Sirius Packages_thumb.jp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135168" cy="1702752"/>
                    </a:xfrm>
                    <a:prstGeom prst="rect">
                      <a:avLst/>
                    </a:prstGeom>
                    <a:noFill/>
                    <a:ln w="9525">
                      <a:solidFill>
                        <a:schemeClr val="bg2">
                          <a:lumMod val="75000"/>
                        </a:schemeClr>
                      </a:solidFill>
                    </a:ln>
                  </pic:spPr>
                </pic:pic>
              </a:graphicData>
            </a:graphic>
            <wp14:sizeRelH relativeFrom="margin">
              <wp14:pctWidth>0</wp14:pctWidth>
            </wp14:sizeRelH>
            <wp14:sizeRelV relativeFrom="margin">
              <wp14:pctHeight>0</wp14:pctHeight>
            </wp14:sizeRelV>
          </wp:anchor>
        </w:drawing>
      </w:r>
      <w:r w:rsidR="00703D42">
        <w:rPr>
          <w:noProof/>
        </w:rPr>
        <mc:AlternateContent>
          <mc:Choice Requires="wps">
            <w:drawing>
              <wp:anchor distT="0" distB="0" distL="114300" distR="114300" simplePos="0" relativeHeight="251660288" behindDoc="0" locked="0" layoutInCell="1" allowOverlap="1" wp14:anchorId="3A5019E0" wp14:editId="2F385F1C">
                <wp:simplePos x="0" y="0"/>
                <wp:positionH relativeFrom="page">
                  <wp:posOffset>787399</wp:posOffset>
                </wp:positionH>
                <wp:positionV relativeFrom="page">
                  <wp:posOffset>1945640</wp:posOffset>
                </wp:positionV>
                <wp:extent cx="6261735" cy="1693"/>
                <wp:effectExtent l="0" t="0" r="37465" b="49530"/>
                <wp:wrapNone/>
                <wp:docPr id="7" name="Straight Connector 7"/>
                <wp:cNvGraphicFramePr/>
                <a:graphic xmlns:a="http://schemas.openxmlformats.org/drawingml/2006/main">
                  <a:graphicData uri="http://schemas.microsoft.com/office/word/2010/wordprocessingShape">
                    <wps:wsp>
                      <wps:cNvCnPr/>
                      <wps:spPr>
                        <a:xfrm flipH="1">
                          <a:off x="0" y="0"/>
                          <a:ext cx="6261735" cy="1693"/>
                        </a:xfrm>
                        <a:prstGeom prst="line">
                          <a:avLst/>
                        </a:prstGeom>
                        <a:ln w="12700" cmpd="sng">
                          <a:solidFill>
                            <a:srgbClr val="00AFAD"/>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B73F26" id="Straight Connector 7" o:spid="_x0000_s1026" style="position:absolute;flip:x;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62pt,153.2pt" to="555.05pt,153.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" strokecolor="#00afad" strokeweight="1pt">
                <v:stroke joinstyle="miter"/>
                <w10:wrap anchorx="page" anchory="page"/>
              </v:line>
            </w:pict>
          </mc:Fallback>
        </mc:AlternateContent>
      </w:r>
      <w:r w:rsidR="003B4485" w:rsidRPr="00584834">
        <w:rPr>
          <w:noProof/>
        </w:rPr>
        <mc:AlternateContent>
          <mc:Choice Requires="wps">
            <w:drawing>
              <wp:anchor distT="0" distB="0" distL="114300" distR="114300" simplePos="0" relativeHeight="251663360" behindDoc="0" locked="0" layoutInCell="1" allowOverlap="1" wp14:anchorId="71777FD1" wp14:editId="39EA0D42">
                <wp:simplePos x="0" y="0"/>
                <wp:positionH relativeFrom="page">
                  <wp:posOffset>889000</wp:posOffset>
                </wp:positionH>
                <wp:positionV relativeFrom="page">
                  <wp:posOffset>1600200</wp:posOffset>
                </wp:positionV>
                <wp:extent cx="1104265" cy="228600"/>
                <wp:effectExtent l="0" t="0" r="13335" b="0"/>
                <wp:wrapNone/>
                <wp:docPr id="13"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265" cy="228600"/>
                        </a:xfrm>
                        <a:prstGeom prst="rect">
                          <a:avLst/>
                        </a:prstGeom>
                        <a:noFill/>
                        <a:ln>
                          <a:noFill/>
                        </a:ln>
                        <a:extLst>
                          <a:ext uri="{FAA26D3D-D897-4be2-8F04-BA451C77F1D7}">
                            <ma14:placeholderFlag xmlns:ma14="http://schemas.microsoft.com/office/mac/drawingml/2011/main"/>
                          </a:ex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F5A1054" w14:textId="77777777" w:rsidR="003B4485" w:rsidRPr="000F29B4" w:rsidRDefault="003B4485" w:rsidP="000F29B4">
                            <w:pPr>
                              <w:pStyle w:val="Footer"/>
                              <w:spacing w:before="0" w:after="0"/>
                              <w:rPr>
                                <w:rFonts w:cs="Arial"/>
                                <w:color w:val="00AFAD"/>
                                <w:sz w:val="24"/>
                              </w:rPr>
                            </w:pPr>
                            <w:r w:rsidRPr="000F29B4">
                              <w:rPr>
                                <w:rFonts w:cs="Arial"/>
                                <w:color w:val="00AFAD"/>
                                <w:sz w:val="24"/>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777FD1" id="_x0000_t202" coordsize="21600,21600" o:spt="202" path="m0,0l0,21600,21600,21600,21600,0xe">
                <v:stroke joinstyle="miter"/>
                <v:path gradientshapeok="t" o:connecttype="rect"/>
              </v:shapetype>
              <v:shape id="Text Box 58" o:spid="_x0000_s1026" type="#_x0000_t202" style="position:absolute;margin-left:70pt;margin-top:126pt;width:86.95pt;height:1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" filled="f" stroked="f">
                <v:textbox inset="0,0,0,0">
                  <w:txbxContent>
                    <w:p w14:paraId="0F5A1054" w14:textId="77777777" w:rsidR="003B4485" w:rsidRPr="000F29B4" w:rsidRDefault="003B4485" w:rsidP="000F29B4">
                      <w:pPr>
                        <w:pStyle w:val="Footer"/>
                        <w:spacing w:before="0" w:after="0"/>
                        <w:rPr>
                          <w:rFonts w:cs="Arial"/>
                          <w:color w:val="00AFAD"/>
                          <w:sz w:val="24"/>
                        </w:rPr>
                      </w:pPr>
                      <w:r w:rsidRPr="000F29B4">
                        <w:rPr>
                          <w:rFonts w:cs="Arial"/>
                          <w:color w:val="00AFAD"/>
                          <w:sz w:val="24"/>
                        </w:rPr>
                        <w:t>Press Release</w:t>
                      </w:r>
                    </w:p>
                  </w:txbxContent>
                </v:textbox>
                <w10:wrap anchorx="page" anchory="page"/>
              </v:shape>
            </w:pict>
          </mc:Fallback>
        </mc:AlternateContent>
      </w:r>
      <w:r w:rsidR="00831E9C" w:rsidRPr="00831E9C">
        <w:t>Sokkia introduces new manual total station with sophisticated features</w:t>
      </w:r>
    </w:p>
    <w:p w14:paraId="0B0199D6" w14:textId="1B38F84F" w:rsidR="000C7B28" w:rsidRPr="000C7B28" w:rsidRDefault="00831E9C" w:rsidP="000C7B28">
      <w:pPr>
        <w:pStyle w:val="Heading3"/>
      </w:pPr>
      <w:r w:rsidRPr="00831E9C">
        <w:t>LIVERMORE, Calif., U.S./ CAPELLE A/D IJSSEL, the Netherlands</w:t>
      </w:r>
      <w:r w:rsidRPr="00831E9C">
        <w:rPr>
          <w:i/>
        </w:rPr>
        <w:t xml:space="preserve"> </w:t>
      </w:r>
      <w:r w:rsidR="005535DC" w:rsidRPr="005535DC">
        <w:t xml:space="preserve">| </w:t>
      </w:r>
      <w:r w:rsidR="0046522B">
        <w:t>September 26</w:t>
      </w:r>
      <w:r w:rsidR="005535DC" w:rsidRPr="005535DC">
        <w:t>, 2017</w:t>
      </w:r>
      <w:r w:rsidR="000C7B28">
        <w:br/>
      </w:r>
    </w:p>
    <w:p w14:paraId="22F9FE22" w14:textId="6DC3A5AB" w:rsidR="00831E9C" w:rsidRPr="00F45041" w:rsidRDefault="00831E9C" w:rsidP="00831E9C">
      <w:pPr>
        <w:rPr>
          <w:sz w:val="22"/>
        </w:rPr>
      </w:pPr>
      <w:r w:rsidRPr="00F45041">
        <w:rPr>
          <w:sz w:val="22"/>
        </w:rPr>
        <w:t xml:space="preserve">Sokkia introduces a new total station designed to provide advanced integrated communications technology and a powerful EDM — the iM-100. </w:t>
      </w:r>
    </w:p>
    <w:p w14:paraId="205CA39E" w14:textId="05B7941A" w:rsidR="00831E9C" w:rsidRPr="00F45041" w:rsidRDefault="00831E9C" w:rsidP="00831E9C">
      <w:pPr>
        <w:rPr>
          <w:sz w:val="22"/>
        </w:rPr>
      </w:pPr>
      <w:r w:rsidRPr="00F45041">
        <w:rPr>
          <w:sz w:val="22"/>
        </w:rPr>
        <w:t>“The instrument is perfect for site layout or as-built survey with high-end performance in a manual package,” said Ray Kerwin, director of global surveying products. “The iM-100 features a best-in-class accuracy up to 5,000 m with a prism and up to 800 m in reflectorless mode.”</w:t>
      </w:r>
    </w:p>
    <w:p w14:paraId="49BDA6C5" w14:textId="50A0EA64" w:rsidR="00831E9C" w:rsidRPr="00F45041" w:rsidRDefault="00831E9C" w:rsidP="00831E9C">
      <w:pPr>
        <w:rPr>
          <w:sz w:val="22"/>
        </w:rPr>
      </w:pPr>
      <w:r w:rsidRPr="00F45041">
        <w:rPr>
          <w:sz w:val="22"/>
        </w:rPr>
        <w:t xml:space="preserve">The iM-100 features dual-axis compensation designed to ensure stable measurements even on rough terrain. “The compensator automatically corrects both horizontal and vertical angles and allows for more accurate instrument setups and measurements,” said Kerwin. </w:t>
      </w:r>
    </w:p>
    <w:p w14:paraId="0510977A" w14:textId="484CCE5A" w:rsidR="00831E9C" w:rsidRPr="00F45041" w:rsidRDefault="00831E9C" w:rsidP="00831E9C">
      <w:pPr>
        <w:rPr>
          <w:sz w:val="22"/>
        </w:rPr>
      </w:pPr>
      <w:r w:rsidRPr="00F45041">
        <w:rPr>
          <w:sz w:val="22"/>
        </w:rPr>
        <w:t xml:space="preserve">The instrument offers integrated Bluetooth® technology with no external antenna necessary for connectivity with the controller. </w:t>
      </w:r>
    </w:p>
    <w:p w14:paraId="71D11A89" w14:textId="45952C3C" w:rsidR="00831E9C" w:rsidRPr="00F45041" w:rsidRDefault="00831E9C" w:rsidP="00831E9C">
      <w:pPr>
        <w:rPr>
          <w:sz w:val="22"/>
        </w:rPr>
      </w:pPr>
      <w:r w:rsidRPr="00F45041">
        <w:rPr>
          <w:sz w:val="22"/>
        </w:rPr>
        <w:t>Additional features include 50,000 points of internal memory and up to 32GB USB flash drive support, as well as up to 28 hours of battery life and IP66 certification. </w:t>
      </w:r>
    </w:p>
    <w:p w14:paraId="7DF3F8EB" w14:textId="77777777" w:rsidR="00831E9C" w:rsidRPr="00F45041" w:rsidRDefault="00831E9C" w:rsidP="00831E9C">
      <w:pPr>
        <w:rPr>
          <w:sz w:val="22"/>
        </w:rPr>
      </w:pPr>
      <w:r w:rsidRPr="00F45041">
        <w:rPr>
          <w:sz w:val="22"/>
        </w:rPr>
        <w:t xml:space="preserve">Visit </w:t>
      </w:r>
      <w:hyperlink r:id="rId7" w:history="1">
        <w:r w:rsidRPr="00F45041">
          <w:rPr>
            <w:rStyle w:val="Hyperlink"/>
            <w:sz w:val="22"/>
          </w:rPr>
          <w:t>Sokkia.com</w:t>
        </w:r>
      </w:hyperlink>
      <w:r w:rsidRPr="00F45041">
        <w:rPr>
          <w:sz w:val="22"/>
        </w:rPr>
        <w:t xml:space="preserve"> for more information.</w:t>
      </w:r>
    </w:p>
    <w:p w14:paraId="2796E465" w14:textId="77777777" w:rsidR="00D60858" w:rsidRPr="00AE0558" w:rsidRDefault="00D60858" w:rsidP="000C7B28">
      <w:pPr>
        <w:rPr>
          <w:sz w:val="2"/>
        </w:rPr>
      </w:pPr>
    </w:p>
    <w:p w14:paraId="6AE8000A" w14:textId="5A37BE93" w:rsidR="005535DC" w:rsidRPr="00AE0558" w:rsidRDefault="005535DC" w:rsidP="005535DC">
      <w:pPr>
        <w:rPr>
          <w:rFonts w:cs="Arial"/>
          <w:color w:val="595959" w:themeColor="text1" w:themeTint="A6"/>
          <w:sz w:val="18"/>
        </w:rPr>
      </w:pPr>
      <w:r w:rsidRPr="00AE0558">
        <w:rPr>
          <w:rFonts w:cs="Arial"/>
          <w:b/>
          <w:bCs/>
          <w:color w:val="595959" w:themeColor="text1" w:themeTint="A6"/>
          <w:sz w:val="18"/>
        </w:rPr>
        <w:t>About Sokkia</w:t>
      </w:r>
      <w:r w:rsidRPr="00AE0558">
        <w:rPr>
          <w:rFonts w:cs="Arial"/>
          <w:color w:val="595959" w:themeColor="text1" w:themeTint="A6"/>
          <w:sz w:val="18"/>
        </w:rPr>
        <w:br/>
      </w:r>
      <w:r w:rsidR="00831E9C" w:rsidRPr="00831E9C">
        <w:rPr>
          <w:rFonts w:cs="Arial"/>
          <w:color w:val="595959" w:themeColor="text1" w:themeTint="A6"/>
          <w:sz w:val="18"/>
        </w:rPr>
        <w:t>Sokkia </w:t>
      </w:r>
      <w:hyperlink r:id="rId8" w:history="1">
        <w:r w:rsidR="00831E9C" w:rsidRPr="00831E9C">
          <w:rPr>
            <w:rStyle w:val="Hyperlink"/>
            <w:rFonts w:cs="Arial"/>
            <w:sz w:val="18"/>
          </w:rPr>
          <w:t>(sokkia.com)</w:t>
        </w:r>
      </w:hyperlink>
      <w:r w:rsidR="00831E9C" w:rsidRPr="00831E9C">
        <w:rPr>
          <w:rFonts w:cs="Arial"/>
          <w:color w:val="595959" w:themeColor="text1" w:themeTint="A6"/>
          <w:sz w:val="18"/>
        </w:rPr>
        <w:t> is part of the Topcon Positioning Group, headquartered in Livermore, California, U.S. (</w:t>
      </w:r>
      <w:hyperlink r:id="rId9" w:history="1">
        <w:r w:rsidR="00831E9C" w:rsidRPr="00831E9C">
          <w:rPr>
            <w:rStyle w:val="Hyperlink"/>
            <w:rFonts w:cs="Arial"/>
            <w:sz w:val="18"/>
          </w:rPr>
          <w:t>topconpositioning.com</w:t>
        </w:r>
      </w:hyperlink>
      <w:r w:rsidR="00831E9C" w:rsidRPr="00831E9C">
        <w:rPr>
          <w:rFonts w:cs="Arial"/>
          <w:color w:val="595959" w:themeColor="text1" w:themeTint="A6"/>
          <w:sz w:val="18"/>
        </w:rPr>
        <w:t>). Its European head office is in Capelle a/d IJssel, the Netherlands. Topcon Positioning Group designs, manufactures and distributes precision measurement and workflow solutions for the global construction, geospatial and agriculture markets. Topcon Corporation (</w:t>
      </w:r>
      <w:hyperlink r:id="rId10" w:history="1">
        <w:r w:rsidR="00831E9C" w:rsidRPr="00831E9C">
          <w:rPr>
            <w:rStyle w:val="Hyperlink"/>
            <w:rFonts w:cs="Arial"/>
            <w:sz w:val="18"/>
          </w:rPr>
          <w:t>topcon.com</w:t>
        </w:r>
      </w:hyperlink>
      <w:r w:rsidR="00831E9C" w:rsidRPr="00831E9C">
        <w:rPr>
          <w:rFonts w:cs="Arial"/>
          <w:color w:val="595959" w:themeColor="text1" w:themeTint="A6"/>
          <w:sz w:val="18"/>
        </w:rPr>
        <w:t xml:space="preserve">), founded in 1932, is traded on the Tokyo Stock Exchange (7732). The Sokkia U.S. office </w:t>
      </w:r>
      <w:proofErr w:type="gramStart"/>
      <w:r w:rsidR="00831E9C" w:rsidRPr="00831E9C">
        <w:rPr>
          <w:rFonts w:cs="Arial"/>
          <w:color w:val="595959" w:themeColor="text1" w:themeTint="A6"/>
          <w:sz w:val="18"/>
        </w:rPr>
        <w:t>is located in</w:t>
      </w:r>
      <w:proofErr w:type="gramEnd"/>
      <w:r w:rsidR="00831E9C" w:rsidRPr="00831E9C">
        <w:rPr>
          <w:rFonts w:cs="Arial"/>
          <w:color w:val="595959" w:themeColor="text1" w:themeTint="A6"/>
          <w:sz w:val="18"/>
        </w:rPr>
        <w:t xml:space="preserve"> Olathe, Kansas. </w:t>
      </w:r>
    </w:p>
    <w:p w14:paraId="615679C4" w14:textId="77777777" w:rsidR="005535DC" w:rsidRPr="00AE0558" w:rsidRDefault="005535DC" w:rsidP="005535DC">
      <w:pPr>
        <w:jc w:val="center"/>
        <w:rPr>
          <w:rFonts w:cs="Arial"/>
          <w:color w:val="595959" w:themeColor="text1" w:themeTint="A6"/>
          <w:sz w:val="18"/>
        </w:rPr>
      </w:pPr>
      <w:r w:rsidRPr="00AE0558">
        <w:rPr>
          <w:rFonts w:cs="Arial"/>
          <w:color w:val="595959" w:themeColor="text1" w:themeTint="A6"/>
          <w:sz w:val="18"/>
        </w:rPr>
        <w:t># # #</w:t>
      </w:r>
    </w:p>
    <w:p w14:paraId="6005C613" w14:textId="6138E0B3" w:rsidR="00F45041" w:rsidRPr="00AE0558" w:rsidRDefault="005535DC" w:rsidP="005535DC">
      <w:pPr>
        <w:rPr>
          <w:rFonts w:cs="Arial"/>
          <w:color w:val="595959" w:themeColor="text1" w:themeTint="A6"/>
          <w:sz w:val="18"/>
        </w:rPr>
      </w:pPr>
      <w:r w:rsidRPr="00AE0558">
        <w:rPr>
          <w:rFonts w:cs="Arial"/>
          <w:b/>
          <w:color w:val="595959" w:themeColor="text1" w:themeTint="A6"/>
          <w:sz w:val="18"/>
        </w:rPr>
        <w:t>Press Information</w:t>
      </w:r>
      <w:r w:rsidRPr="00AE0558">
        <w:rPr>
          <w:rFonts w:cs="Arial"/>
          <w:b/>
          <w:color w:val="595959" w:themeColor="text1" w:themeTint="A6"/>
          <w:sz w:val="18"/>
        </w:rPr>
        <w:br/>
      </w:r>
      <w:r w:rsidRPr="00AE0558">
        <w:rPr>
          <w:rFonts w:cs="Arial"/>
          <w:color w:val="595959" w:themeColor="text1" w:themeTint="A6"/>
          <w:sz w:val="18"/>
        </w:rPr>
        <w:t>Topcon Positioning Group</w:t>
      </w:r>
      <w:r w:rsidRPr="00AE0558">
        <w:rPr>
          <w:rFonts w:cs="Arial"/>
          <w:b/>
          <w:color w:val="595959" w:themeColor="text1" w:themeTint="A6"/>
          <w:sz w:val="18"/>
        </w:rPr>
        <w:br/>
      </w:r>
      <w:hyperlink r:id="rId11" w:history="1">
        <w:r w:rsidRPr="00AE0558">
          <w:rPr>
            <w:rStyle w:val="Hyperlink"/>
            <w:rFonts w:cs="Arial"/>
            <w:sz w:val="18"/>
          </w:rPr>
          <w:t>CorpComm@topcon.com</w:t>
        </w:r>
      </w:hyperlink>
      <w:r w:rsidRPr="00AE0558">
        <w:rPr>
          <w:rFonts w:cs="Arial"/>
          <w:b/>
          <w:color w:val="595959" w:themeColor="text1" w:themeTint="A6"/>
          <w:sz w:val="18"/>
        </w:rPr>
        <w:br/>
      </w:r>
      <w:bookmarkStart w:id="0" w:name="_GoBack"/>
      <w:bookmarkEnd w:id="0"/>
      <w:r w:rsidRPr="00AE0558">
        <w:rPr>
          <w:rFonts w:cs="Arial"/>
          <w:color w:val="595959" w:themeColor="text1" w:themeTint="A6"/>
          <w:sz w:val="18"/>
        </w:rPr>
        <w:t>Staci Fitzgerald, +1 925-245-8610</w:t>
      </w:r>
    </w:p>
    <w:sectPr w:rsidR="00F45041" w:rsidRPr="00AE0558" w:rsidSect="007D352E">
      <w:headerReference w:type="first" r:id="rId12"/>
      <w:footerReference w:type="first" r:id="rId13"/>
      <w:pgSz w:w="12240" w:h="15840" w:code="1"/>
      <w:pgMar w:top="1440" w:right="1152" w:bottom="1440" w:left="1152" w:header="720" w:footer="288"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93ADD" w14:textId="77777777" w:rsidR="00714498" w:rsidRDefault="00714498" w:rsidP="003B4485">
      <w:pPr>
        <w:spacing w:before="0" w:after="0"/>
      </w:pPr>
      <w:r>
        <w:separator/>
      </w:r>
    </w:p>
  </w:endnote>
  <w:endnote w:type="continuationSeparator" w:id="0">
    <w:p w14:paraId="1EFCDBC0" w14:textId="77777777" w:rsidR="00714498" w:rsidRDefault="00714498" w:rsidP="003B448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7897E" w14:textId="39CEE309" w:rsidR="007D352E" w:rsidRDefault="007D352E">
    <w:pPr>
      <w:pStyle w:val="Footer"/>
    </w:pPr>
    <w:r>
      <w:rPr>
        <w:noProof/>
      </w:rPr>
      <mc:AlternateContent>
        <mc:Choice Requires="wps">
          <w:drawing>
            <wp:anchor distT="0" distB="0" distL="114300" distR="114300" simplePos="0" relativeHeight="251661312" behindDoc="0" locked="0" layoutInCell="1" allowOverlap="1" wp14:anchorId="50E8992D" wp14:editId="3945D7F1">
              <wp:simplePos x="0" y="0"/>
              <wp:positionH relativeFrom="margin">
                <wp:posOffset>-290407</wp:posOffset>
              </wp:positionH>
              <wp:positionV relativeFrom="page">
                <wp:posOffset>9514205</wp:posOffset>
              </wp:positionV>
              <wp:extent cx="6858000" cy="91440"/>
              <wp:effectExtent l="0" t="0" r="0" b="10160"/>
              <wp:wrapNone/>
              <wp:docPr id="40" name="Rectangle 40"/>
              <wp:cNvGraphicFramePr/>
              <a:graphic xmlns:a="http://schemas.openxmlformats.org/drawingml/2006/main">
                <a:graphicData uri="http://schemas.microsoft.com/office/word/2010/wordprocessingShape">
                  <wps:wsp>
                    <wps:cNvSpPr/>
                    <wps:spPr>
                      <a:xfrm>
                        <a:off x="0" y="0"/>
                        <a:ext cx="6858000" cy="91440"/>
                      </a:xfrm>
                      <a:prstGeom prst="rect">
                        <a:avLst/>
                      </a:prstGeom>
                      <a:solidFill>
                        <a:srgbClr val="00AFAD"/>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B68323" id="Rectangle 40" o:spid="_x0000_s1026" style="position:absolute;margin-left:-22.85pt;margin-top:749.15pt;width:540pt;height:7.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" fillcolor="#00afad" stroked="f" strokeweight=".5pt">
              <w10:wrap anchorx="margin" anchory="page"/>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164254" w14:textId="77777777" w:rsidR="00714498" w:rsidRDefault="00714498" w:rsidP="003B4485">
      <w:pPr>
        <w:spacing w:before="0" w:after="0"/>
      </w:pPr>
      <w:r>
        <w:separator/>
      </w:r>
    </w:p>
  </w:footnote>
  <w:footnote w:type="continuationSeparator" w:id="0">
    <w:p w14:paraId="5E230019" w14:textId="77777777" w:rsidR="00714498" w:rsidRDefault="00714498" w:rsidP="003B4485">
      <w:pPr>
        <w:spacing w:before="0"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D3730" w14:textId="77777777" w:rsidR="003B4485" w:rsidRDefault="003B4485" w:rsidP="00A73490">
    <w:pPr>
      <w:pStyle w:val="NoSpacing"/>
      <w:spacing w:after="2880"/>
    </w:pPr>
    <w:r>
      <w:rPr>
        <w:noProof/>
      </w:rPr>
      <w:drawing>
        <wp:anchor distT="0" distB="0" distL="114300" distR="114300" simplePos="0" relativeHeight="251659264" behindDoc="1" locked="0" layoutInCell="1" allowOverlap="1" wp14:anchorId="7B11249E" wp14:editId="5BB6BADB">
          <wp:simplePos x="0" y="0"/>
          <wp:positionH relativeFrom="page">
            <wp:align>center</wp:align>
          </wp:positionH>
          <wp:positionV relativeFrom="page">
            <wp:posOffset>457200</wp:posOffset>
          </wp:positionV>
          <wp:extent cx="6858000" cy="1106424"/>
          <wp:effectExtent l="0" t="0" r="0" b="1143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Header_SokkiaPressRelease.jpg"/>
                  <pic:cNvPicPr/>
                </pic:nvPicPr>
                <pic:blipFill>
                  <a:blip r:embed="rId1">
                    <a:extLst>
                      <a:ext uri="{28A0092B-C50C-407E-A947-70E740481C1C}">
                        <a14:useLocalDpi xmlns:a14="http://schemas.microsoft.com/office/drawing/2010/main" val="0"/>
                      </a:ext>
                    </a:extLst>
                  </a:blip>
                  <a:stretch>
                    <a:fillRect/>
                  </a:stretch>
                </pic:blipFill>
                <pic:spPr>
                  <a:xfrm>
                    <a:off x="0" y="0"/>
                    <a:ext cx="6858000" cy="110642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drawingGridHorizontalSpacing w:val="10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F5"/>
    <w:rsid w:val="00071B84"/>
    <w:rsid w:val="000C3233"/>
    <w:rsid w:val="000C7B28"/>
    <w:rsid w:val="000F29B4"/>
    <w:rsid w:val="001160E9"/>
    <w:rsid w:val="002706D1"/>
    <w:rsid w:val="002F62DC"/>
    <w:rsid w:val="00351F23"/>
    <w:rsid w:val="003B4485"/>
    <w:rsid w:val="003C3A53"/>
    <w:rsid w:val="003F593F"/>
    <w:rsid w:val="00445388"/>
    <w:rsid w:val="0046522B"/>
    <w:rsid w:val="00487F4B"/>
    <w:rsid w:val="004911AA"/>
    <w:rsid w:val="004C3177"/>
    <w:rsid w:val="00530FB3"/>
    <w:rsid w:val="005535DC"/>
    <w:rsid w:val="005669A6"/>
    <w:rsid w:val="005826F5"/>
    <w:rsid w:val="005A0472"/>
    <w:rsid w:val="00670C91"/>
    <w:rsid w:val="00703D42"/>
    <w:rsid w:val="00714498"/>
    <w:rsid w:val="00730F41"/>
    <w:rsid w:val="00760614"/>
    <w:rsid w:val="00767B12"/>
    <w:rsid w:val="007D1340"/>
    <w:rsid w:val="007D352E"/>
    <w:rsid w:val="007D3554"/>
    <w:rsid w:val="007F5E37"/>
    <w:rsid w:val="007F7F9A"/>
    <w:rsid w:val="00831E9C"/>
    <w:rsid w:val="00840429"/>
    <w:rsid w:val="008749D8"/>
    <w:rsid w:val="00897A7D"/>
    <w:rsid w:val="008B6D40"/>
    <w:rsid w:val="00921209"/>
    <w:rsid w:val="00977F1E"/>
    <w:rsid w:val="009B0773"/>
    <w:rsid w:val="00A65F25"/>
    <w:rsid w:val="00A73490"/>
    <w:rsid w:val="00AA05F3"/>
    <w:rsid w:val="00AB535E"/>
    <w:rsid w:val="00AC4816"/>
    <w:rsid w:val="00AE0558"/>
    <w:rsid w:val="00B17365"/>
    <w:rsid w:val="00B46B3D"/>
    <w:rsid w:val="00B52845"/>
    <w:rsid w:val="00B71EA3"/>
    <w:rsid w:val="00BA220F"/>
    <w:rsid w:val="00BB6792"/>
    <w:rsid w:val="00BE0D33"/>
    <w:rsid w:val="00BF3567"/>
    <w:rsid w:val="00C379C3"/>
    <w:rsid w:val="00C41E8A"/>
    <w:rsid w:val="00D15A01"/>
    <w:rsid w:val="00D2084B"/>
    <w:rsid w:val="00D35DEB"/>
    <w:rsid w:val="00D60858"/>
    <w:rsid w:val="00D624A5"/>
    <w:rsid w:val="00D76B92"/>
    <w:rsid w:val="00E0464E"/>
    <w:rsid w:val="00E17D61"/>
    <w:rsid w:val="00EE0A14"/>
    <w:rsid w:val="00EE7242"/>
    <w:rsid w:val="00EF3EF5"/>
    <w:rsid w:val="00F45041"/>
    <w:rsid w:val="00F5497B"/>
    <w:rsid w:val="00FF324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2413C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41E8A"/>
    <w:pPr>
      <w:spacing w:before="240" w:after="240"/>
    </w:pPr>
    <w:rPr>
      <w:rFonts w:ascii="Arial" w:hAnsi="Arial"/>
      <w:color w:val="4D4D4D"/>
      <w:sz w:val="20"/>
    </w:rPr>
  </w:style>
  <w:style w:type="paragraph" w:styleId="Heading1">
    <w:name w:val="heading 1"/>
    <w:next w:val="Heading3"/>
    <w:link w:val="Heading1Char"/>
    <w:uiPriority w:val="9"/>
    <w:qFormat/>
    <w:rsid w:val="000F29B4"/>
    <w:pPr>
      <w:keepNext/>
      <w:keepLines/>
      <w:spacing w:before="240"/>
      <w:outlineLvl w:val="0"/>
    </w:pPr>
    <w:rPr>
      <w:rFonts w:ascii="Arial" w:eastAsiaTheme="majorEastAsia" w:hAnsi="Arial" w:cstheme="majorBidi"/>
      <w:color w:val="4D4D4D"/>
      <w:sz w:val="36"/>
      <w:szCs w:val="32"/>
    </w:rPr>
  </w:style>
  <w:style w:type="paragraph" w:styleId="Heading2">
    <w:name w:val="heading 2"/>
    <w:next w:val="Normal"/>
    <w:link w:val="Heading2Char"/>
    <w:uiPriority w:val="9"/>
    <w:unhideWhenUsed/>
    <w:qFormat/>
    <w:rsid w:val="00670C91"/>
    <w:pPr>
      <w:keepNext/>
      <w:keepLines/>
      <w:spacing w:before="40"/>
      <w:outlineLvl w:val="1"/>
    </w:pPr>
    <w:rPr>
      <w:rFonts w:ascii="Arial" w:eastAsiaTheme="majorEastAsia" w:hAnsi="Arial" w:cstheme="majorBidi"/>
      <w:color w:val="4D4D4D"/>
      <w:sz w:val="26"/>
      <w:szCs w:val="26"/>
    </w:rPr>
  </w:style>
  <w:style w:type="paragraph" w:styleId="Heading3">
    <w:name w:val="heading 3"/>
    <w:next w:val="Normal"/>
    <w:link w:val="Heading3Char"/>
    <w:uiPriority w:val="9"/>
    <w:unhideWhenUsed/>
    <w:qFormat/>
    <w:rsid w:val="00670C91"/>
    <w:pPr>
      <w:keepNext/>
      <w:keepLines/>
      <w:spacing w:before="40"/>
      <w:outlineLvl w:val="2"/>
    </w:pPr>
    <w:rPr>
      <w:rFonts w:ascii="Arial" w:eastAsiaTheme="majorEastAsia" w:hAnsi="Arial" w:cstheme="majorBidi"/>
      <w:color w:val="4D4D4D"/>
      <w:sz w:val="22"/>
    </w:rPr>
  </w:style>
  <w:style w:type="paragraph" w:styleId="Heading4">
    <w:name w:val="heading 4"/>
    <w:basedOn w:val="Normal"/>
    <w:next w:val="Normal"/>
    <w:link w:val="Heading4Char"/>
    <w:uiPriority w:val="9"/>
    <w:unhideWhenUsed/>
    <w:qFormat/>
    <w:rsid w:val="00670C91"/>
    <w:pPr>
      <w:keepNext/>
      <w:keepLines/>
      <w:spacing w:before="40" w:after="0"/>
      <w:outlineLvl w:val="3"/>
    </w:pPr>
    <w:rPr>
      <w:rFonts w:eastAsiaTheme="majorEastAsia" w:cstheme="majorBidi"/>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4485"/>
    <w:pPr>
      <w:tabs>
        <w:tab w:val="center" w:pos="4680"/>
        <w:tab w:val="right" w:pos="9360"/>
      </w:tabs>
    </w:pPr>
  </w:style>
  <w:style w:type="character" w:customStyle="1" w:styleId="HeaderChar">
    <w:name w:val="Header Char"/>
    <w:basedOn w:val="DefaultParagraphFont"/>
    <w:link w:val="Header"/>
    <w:uiPriority w:val="99"/>
    <w:rsid w:val="003B4485"/>
  </w:style>
  <w:style w:type="paragraph" w:styleId="Footer">
    <w:name w:val="footer"/>
    <w:basedOn w:val="Normal"/>
    <w:link w:val="FooterChar"/>
    <w:uiPriority w:val="99"/>
    <w:unhideWhenUsed/>
    <w:rsid w:val="003B4485"/>
    <w:pPr>
      <w:tabs>
        <w:tab w:val="center" w:pos="4680"/>
        <w:tab w:val="right" w:pos="9360"/>
      </w:tabs>
    </w:pPr>
  </w:style>
  <w:style w:type="character" w:customStyle="1" w:styleId="FooterChar">
    <w:name w:val="Footer Char"/>
    <w:basedOn w:val="DefaultParagraphFont"/>
    <w:link w:val="Footer"/>
    <w:uiPriority w:val="99"/>
    <w:rsid w:val="003B4485"/>
  </w:style>
  <w:style w:type="character" w:customStyle="1" w:styleId="Heading1Char">
    <w:name w:val="Heading 1 Char"/>
    <w:basedOn w:val="DefaultParagraphFont"/>
    <w:link w:val="Heading1"/>
    <w:uiPriority w:val="9"/>
    <w:rsid w:val="000F29B4"/>
    <w:rPr>
      <w:rFonts w:ascii="Arial" w:eastAsiaTheme="majorEastAsia" w:hAnsi="Arial" w:cstheme="majorBidi"/>
      <w:color w:val="4D4D4D"/>
      <w:sz w:val="36"/>
      <w:szCs w:val="32"/>
    </w:rPr>
  </w:style>
  <w:style w:type="character" w:customStyle="1" w:styleId="Heading2Char">
    <w:name w:val="Heading 2 Char"/>
    <w:basedOn w:val="DefaultParagraphFont"/>
    <w:link w:val="Heading2"/>
    <w:uiPriority w:val="9"/>
    <w:rsid w:val="00670C91"/>
    <w:rPr>
      <w:rFonts w:ascii="Arial" w:eastAsiaTheme="majorEastAsia" w:hAnsi="Arial" w:cstheme="majorBidi"/>
      <w:color w:val="4D4D4D"/>
      <w:sz w:val="26"/>
      <w:szCs w:val="26"/>
    </w:rPr>
  </w:style>
  <w:style w:type="character" w:customStyle="1" w:styleId="Heading3Char">
    <w:name w:val="Heading 3 Char"/>
    <w:basedOn w:val="DefaultParagraphFont"/>
    <w:link w:val="Heading3"/>
    <w:uiPriority w:val="9"/>
    <w:rsid w:val="00670C91"/>
    <w:rPr>
      <w:rFonts w:ascii="Arial" w:eastAsiaTheme="majorEastAsia" w:hAnsi="Arial" w:cstheme="majorBidi"/>
      <w:color w:val="4D4D4D"/>
      <w:sz w:val="22"/>
    </w:rPr>
  </w:style>
  <w:style w:type="paragraph" w:styleId="NormalWeb">
    <w:name w:val="Normal (Web)"/>
    <w:basedOn w:val="Normal"/>
    <w:uiPriority w:val="99"/>
    <w:unhideWhenUsed/>
    <w:rsid w:val="00C41E8A"/>
    <w:pPr>
      <w:spacing w:before="100" w:beforeAutospacing="1" w:after="100" w:afterAutospacing="1"/>
    </w:pPr>
    <w:rPr>
      <w:rFonts w:ascii="Times" w:eastAsiaTheme="minorEastAsia" w:hAnsi="Times" w:cs="Times New Roman"/>
      <w:color w:val="auto"/>
      <w:szCs w:val="20"/>
    </w:rPr>
  </w:style>
  <w:style w:type="paragraph" w:styleId="NoSpacing">
    <w:name w:val="No Spacing"/>
    <w:uiPriority w:val="1"/>
    <w:qFormat/>
    <w:rsid w:val="000F29B4"/>
    <w:rPr>
      <w:rFonts w:ascii="Arial" w:hAnsi="Arial"/>
      <w:color w:val="4D4D4D"/>
      <w:sz w:val="20"/>
    </w:rPr>
  </w:style>
  <w:style w:type="character" w:customStyle="1" w:styleId="Heading4Char">
    <w:name w:val="Heading 4 Char"/>
    <w:basedOn w:val="DefaultParagraphFont"/>
    <w:link w:val="Heading4"/>
    <w:uiPriority w:val="9"/>
    <w:rsid w:val="00670C91"/>
    <w:rPr>
      <w:rFonts w:ascii="Arial" w:eastAsiaTheme="majorEastAsia" w:hAnsi="Arial" w:cstheme="majorBidi"/>
      <w:i/>
      <w:iCs/>
      <w:color w:val="4D4D4D"/>
      <w:sz w:val="22"/>
    </w:rPr>
  </w:style>
  <w:style w:type="character" w:styleId="Hyperlink">
    <w:name w:val="Hyperlink"/>
    <w:uiPriority w:val="99"/>
    <w:unhideWhenUsed/>
    <w:rsid w:val="00760614"/>
    <w:rPr>
      <w:color w:val="00AFAD"/>
      <w:u w:val="single"/>
    </w:rPr>
  </w:style>
  <w:style w:type="paragraph" w:customStyle="1" w:styleId="Footer1">
    <w:name w:val="Footer1"/>
    <w:qFormat/>
    <w:rsid w:val="00FF3240"/>
    <w:rPr>
      <w:rFonts w:ascii="Arial" w:hAnsi="Arial"/>
      <w:color w:val="999999"/>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4365">
      <w:bodyDiv w:val="1"/>
      <w:marLeft w:val="0"/>
      <w:marRight w:val="0"/>
      <w:marTop w:val="0"/>
      <w:marBottom w:val="0"/>
      <w:divBdr>
        <w:top w:val="none" w:sz="0" w:space="0" w:color="auto"/>
        <w:left w:val="none" w:sz="0" w:space="0" w:color="auto"/>
        <w:bottom w:val="none" w:sz="0" w:space="0" w:color="auto"/>
        <w:right w:val="none" w:sz="0" w:space="0" w:color="auto"/>
      </w:divBdr>
    </w:div>
    <w:div w:id="11335264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CorpComm@topcon.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g"/><Relationship Id="rId7" Type="http://schemas.openxmlformats.org/officeDocument/2006/relationships/hyperlink" Target="https://sokkia.com/" TargetMode="External"/><Relationship Id="rId8" Type="http://schemas.openxmlformats.org/officeDocument/2006/relationships/hyperlink" Target="http://sokkia.com/" TargetMode="External"/><Relationship Id="rId9" Type="http://schemas.openxmlformats.org/officeDocument/2006/relationships/hyperlink" Target="http://www.topconpositioning.com/" TargetMode="External"/><Relationship Id="rId10" Type="http://schemas.openxmlformats.org/officeDocument/2006/relationships/hyperlink" Target="http://global.topc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Sokki">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300</Words>
  <Characters>1716</Characters>
  <Application>Microsoft Macintosh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///Sokkia introduces simplicity in field to office software</vt:lpstr>
      <vt:lpstr>        LIVERMORE, Calif. | June 17, 2017 </vt:lpstr>
    </vt:vector>
  </TitlesOfParts>
  <LinksUpToDate>false</LinksUpToDate>
  <CharactersWithSpaces>2012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Catt</dc:creator>
  <cp:keywords/>
  <dc:description/>
  <cp:lastModifiedBy>Lauren Leech</cp:lastModifiedBy>
  <cp:revision>10</cp:revision>
  <cp:lastPrinted>2017-03-28T16:57:00Z</cp:lastPrinted>
  <dcterms:created xsi:type="dcterms:W3CDTF">2017-09-20T18:21:00Z</dcterms:created>
  <dcterms:modified xsi:type="dcterms:W3CDTF">2017-09-25T13:39:00Z</dcterms:modified>
</cp:coreProperties>
</file>